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E662C0" w14:textId="2E812AFF" w:rsidR="000C06DB" w:rsidRDefault="00E94B59">
      <w:r>
        <w:rPr>
          <w:noProof/>
        </w:rPr>
        <w:drawing>
          <wp:inline distT="0" distB="0" distL="114300" distR="114300" wp14:anchorId="3802FB32" wp14:editId="656B916B">
            <wp:extent cx="2638425" cy="885825"/>
            <wp:effectExtent l="0" t="0" r="0" b="0"/>
            <wp:docPr id="1" name="image2.png" descr="REI logo -medium"/>
            <wp:cNvGraphicFramePr/>
            <a:graphic xmlns:a="http://schemas.openxmlformats.org/drawingml/2006/main">
              <a:graphicData uri="http://schemas.openxmlformats.org/drawingml/2006/picture">
                <pic:pic xmlns:pic="http://schemas.openxmlformats.org/drawingml/2006/picture">
                  <pic:nvPicPr>
                    <pic:cNvPr id="0" name="image2.png" descr="REI logo -medium"/>
                    <pic:cNvPicPr preferRelativeResize="0"/>
                  </pic:nvPicPr>
                  <pic:blipFill>
                    <a:blip r:embed="rId7"/>
                    <a:srcRect/>
                    <a:stretch>
                      <a:fillRect/>
                    </a:stretch>
                  </pic:blipFill>
                  <pic:spPr>
                    <a:xfrm>
                      <a:off x="0" y="0"/>
                      <a:ext cx="2638425" cy="885825"/>
                    </a:xfrm>
                    <a:prstGeom prst="rect">
                      <a:avLst/>
                    </a:prstGeom>
                    <a:ln/>
                  </pic:spPr>
                </pic:pic>
              </a:graphicData>
            </a:graphic>
          </wp:inline>
        </w:drawing>
      </w:r>
      <w:r>
        <w:rPr>
          <w:rFonts w:ascii="Book Antiqua" w:eastAsia="Book Antiqua" w:hAnsi="Book Antiqua" w:cs="Book Antiqua"/>
        </w:rPr>
        <w:t xml:space="preserve">    </w:t>
      </w:r>
      <w:r>
        <w:rPr>
          <w:rFonts w:ascii="Book Antiqua" w:eastAsia="Book Antiqua" w:hAnsi="Book Antiqua" w:cs="Book Antiqua"/>
          <w:sz w:val="36"/>
          <w:szCs w:val="36"/>
        </w:rPr>
        <w:t xml:space="preserve">Student </w:t>
      </w:r>
      <w:r w:rsidR="00E87738">
        <w:rPr>
          <w:rFonts w:ascii="Book Antiqua" w:eastAsia="Book Antiqua" w:hAnsi="Book Antiqua" w:cs="Book Antiqua"/>
          <w:sz w:val="36"/>
          <w:szCs w:val="36"/>
        </w:rPr>
        <w:t>Board</w:t>
      </w:r>
      <w:r>
        <w:rPr>
          <w:rFonts w:ascii="Book Antiqua" w:eastAsia="Book Antiqua" w:hAnsi="Book Antiqua" w:cs="Book Antiqua"/>
          <w:sz w:val="36"/>
          <w:szCs w:val="36"/>
        </w:rPr>
        <w:t xml:space="preserve"> Members</w:t>
      </w:r>
      <w:r>
        <w:rPr>
          <w:rFonts w:ascii="Book Antiqua" w:eastAsia="Book Antiqua" w:hAnsi="Book Antiqua" w:cs="Book Antiqua"/>
          <w:sz w:val="96"/>
          <w:szCs w:val="96"/>
        </w:rPr>
        <w:t xml:space="preserve">                                 Application</w:t>
      </w:r>
    </w:p>
    <w:p w14:paraId="0C675790" w14:textId="77777777" w:rsidR="000C06DB" w:rsidRDefault="000C06DB"/>
    <w:p w14:paraId="7396F3CB" w14:textId="77777777" w:rsidR="000C06DB" w:rsidRDefault="00E94B59">
      <w:pPr>
        <w:jc w:val="both"/>
      </w:pPr>
      <w:r>
        <w:rPr>
          <w:rFonts w:ascii="Book Antiqua" w:eastAsia="Book Antiqua" w:hAnsi="Book Antiqua" w:cs="Book Antiqua"/>
        </w:rPr>
        <w:t xml:space="preserve">The Renewable Energy Initiative (REI) is a student-initiated, student-funded, student-run committee.  Student committee members design and manage the installation of renewable energy infrastructure on ASU’s campus. </w:t>
      </w:r>
    </w:p>
    <w:p w14:paraId="0113B3B4" w14:textId="77777777" w:rsidR="000C06DB" w:rsidRDefault="00E94B59">
      <w:pPr>
        <w:jc w:val="center"/>
      </w:pPr>
      <w:r>
        <w:rPr>
          <w:rFonts w:ascii="Book Antiqua" w:eastAsia="Book Antiqua" w:hAnsi="Book Antiqua" w:cs="Book Antiqua"/>
          <w:i/>
        </w:rPr>
        <w:t>See www.rei.appstate.edu for more information.</w:t>
      </w:r>
    </w:p>
    <w:p w14:paraId="6BE1A4BA" w14:textId="77777777" w:rsidR="000C06DB" w:rsidRDefault="000C06DB"/>
    <w:p w14:paraId="4A797772" w14:textId="77777777" w:rsidR="000C06DB" w:rsidRDefault="00E94B59">
      <w:r>
        <w:rPr>
          <w:rFonts w:ascii="Book Antiqua" w:eastAsia="Book Antiqua" w:hAnsi="Book Antiqua" w:cs="Book Antiqua"/>
        </w:rPr>
        <w:t xml:space="preserve">Requirements:  </w:t>
      </w:r>
    </w:p>
    <w:p w14:paraId="30E829CE" w14:textId="77777777" w:rsidR="000C06DB" w:rsidRDefault="00E94B59">
      <w:pPr>
        <w:numPr>
          <w:ilvl w:val="0"/>
          <w:numId w:val="10"/>
        </w:numPr>
        <w:ind w:hanging="360"/>
      </w:pPr>
      <w:r>
        <w:rPr>
          <w:rFonts w:ascii="Book Antiqua" w:eastAsia="Book Antiqua" w:hAnsi="Book Antiqua" w:cs="Book Antiqua"/>
        </w:rPr>
        <w:t>Passion to bring Renewable Energy to ASU.</w:t>
      </w:r>
    </w:p>
    <w:p w14:paraId="5598920F" w14:textId="664B9D31" w:rsidR="000C06DB" w:rsidRDefault="00E94B59">
      <w:pPr>
        <w:numPr>
          <w:ilvl w:val="0"/>
          <w:numId w:val="10"/>
        </w:numPr>
        <w:ind w:hanging="360"/>
      </w:pPr>
      <w:r>
        <w:rPr>
          <w:rFonts w:ascii="Book Antiqua" w:eastAsia="Book Antiqua" w:hAnsi="Book Antiqua" w:cs="Book Antiqua"/>
        </w:rPr>
        <w:t>New committee</w:t>
      </w:r>
      <w:r w:rsidR="00E87738">
        <w:rPr>
          <w:rFonts w:ascii="Book Antiqua" w:eastAsia="Book Antiqua" w:hAnsi="Book Antiqua" w:cs="Book Antiqua"/>
        </w:rPr>
        <w:t xml:space="preserve"> members must commit to serve on the REI for one year. </w:t>
      </w:r>
    </w:p>
    <w:p w14:paraId="59283B90" w14:textId="6ADB4FC3" w:rsidR="000C06DB" w:rsidRDefault="00E94B59">
      <w:pPr>
        <w:numPr>
          <w:ilvl w:val="0"/>
          <w:numId w:val="10"/>
        </w:numPr>
        <w:ind w:hanging="360"/>
      </w:pPr>
      <w:r>
        <w:rPr>
          <w:rFonts w:ascii="Book Antiqua" w:eastAsia="Book Antiqua" w:hAnsi="Book Antiqua" w:cs="Book Antiqua"/>
        </w:rPr>
        <w:t>Must be available for weekly meetings</w:t>
      </w:r>
      <w:r w:rsidR="00E87738">
        <w:rPr>
          <w:rFonts w:ascii="Book Antiqua" w:eastAsia="Book Antiqua" w:hAnsi="Book Antiqua" w:cs="Book Antiqua"/>
        </w:rPr>
        <w:t>.</w:t>
      </w:r>
    </w:p>
    <w:p w14:paraId="7781F5A6" w14:textId="77777777" w:rsidR="000C06DB" w:rsidRDefault="00E94B59">
      <w:pPr>
        <w:numPr>
          <w:ilvl w:val="0"/>
          <w:numId w:val="10"/>
        </w:numPr>
        <w:ind w:hanging="360"/>
      </w:pPr>
      <w:r>
        <w:rPr>
          <w:rFonts w:ascii="Book Antiqua" w:eastAsia="Book Antiqua" w:hAnsi="Book Antiqua" w:cs="Book Antiqua"/>
        </w:rPr>
        <w:t>Must be willing to commit an appropriate amount of time outside of meetings to complete tasks, roughly 5 hours per week.</w:t>
      </w:r>
    </w:p>
    <w:p w14:paraId="4FB9E88D" w14:textId="77777777" w:rsidR="000C06DB" w:rsidRDefault="00E94B59">
      <w:pPr>
        <w:numPr>
          <w:ilvl w:val="0"/>
          <w:numId w:val="10"/>
        </w:numPr>
        <w:ind w:hanging="360"/>
      </w:pPr>
      <w:r>
        <w:rPr>
          <w:rFonts w:ascii="Book Antiqua" w:eastAsia="Book Antiqua" w:hAnsi="Book Antiqua" w:cs="Book Antiqua"/>
        </w:rPr>
        <w:t>The REI committee needs many different skills:  website management, research, advertising, public relations, grant writing, public speaking, group facilitation, and more.</w:t>
      </w:r>
    </w:p>
    <w:p w14:paraId="2A1B3DD2" w14:textId="77777777" w:rsidR="000C06DB" w:rsidRDefault="00E94B59">
      <w:pPr>
        <w:numPr>
          <w:ilvl w:val="0"/>
          <w:numId w:val="10"/>
        </w:numPr>
        <w:ind w:hanging="360"/>
      </w:pPr>
      <w:r>
        <w:rPr>
          <w:rFonts w:ascii="Book Antiqua" w:eastAsia="Book Antiqua" w:hAnsi="Book Antiqua" w:cs="Book Antiqua"/>
        </w:rPr>
        <w:t>The REI needs representation from students in many different programs.</w:t>
      </w:r>
    </w:p>
    <w:p w14:paraId="721F5789" w14:textId="1E3274BA" w:rsidR="000C06DB" w:rsidRDefault="00E87738">
      <w:pPr>
        <w:numPr>
          <w:ilvl w:val="0"/>
          <w:numId w:val="10"/>
        </w:numPr>
        <w:ind w:hanging="360"/>
        <w:rPr>
          <w:rFonts w:ascii="Book Antiqua" w:eastAsia="Book Antiqua" w:hAnsi="Book Antiqua" w:cs="Book Antiqua"/>
        </w:rPr>
      </w:pPr>
      <w:r>
        <w:rPr>
          <w:rFonts w:ascii="Book Antiqua" w:eastAsia="Book Antiqua" w:hAnsi="Book Antiqua" w:cs="Book Antiqua"/>
        </w:rPr>
        <w:t>Meeting times can be</w:t>
      </w:r>
      <w:r w:rsidR="00E94B59">
        <w:rPr>
          <w:rFonts w:ascii="Book Antiqua" w:eastAsia="Book Antiqua" w:hAnsi="Book Antiqua" w:cs="Book Antiqua"/>
        </w:rPr>
        <w:t xml:space="preserve"> found on </w:t>
      </w:r>
      <w:hyperlink r:id="rId8">
        <w:r w:rsidR="00E94B59">
          <w:rPr>
            <w:rFonts w:ascii="Book Antiqua" w:eastAsia="Book Antiqua" w:hAnsi="Book Antiqua" w:cs="Book Antiqua"/>
            <w:color w:val="1155CC"/>
            <w:u w:val="single"/>
          </w:rPr>
          <w:t>www.rei.appstate.edu</w:t>
        </w:r>
      </w:hyperlink>
      <w:r w:rsidR="00E94B59">
        <w:rPr>
          <w:rFonts w:ascii="Book Antiqua" w:eastAsia="Book Antiqua" w:hAnsi="Book Antiqua" w:cs="Book Antiqua"/>
        </w:rPr>
        <w:t xml:space="preserve">. </w:t>
      </w:r>
      <w:r w:rsidR="009C4CE8">
        <w:rPr>
          <w:rFonts w:ascii="Book Antiqua" w:eastAsia="Book Antiqua" w:hAnsi="Book Antiqua" w:cs="Book Antiqua"/>
        </w:rPr>
        <w:t>If possible</w:t>
      </w:r>
      <w:r w:rsidR="00E94B59">
        <w:rPr>
          <w:rFonts w:ascii="Book Antiqua" w:eastAsia="Book Antiqua" w:hAnsi="Book Antiqua" w:cs="Book Antiqua"/>
        </w:rPr>
        <w:t>, please try to attend a meeting before the end of the semester.</w:t>
      </w:r>
    </w:p>
    <w:p w14:paraId="376E1017" w14:textId="77777777" w:rsidR="000C06DB" w:rsidRDefault="000C06DB">
      <w:pPr>
        <w:rPr>
          <w:rFonts w:ascii="Book Antiqua" w:eastAsia="Book Antiqua" w:hAnsi="Book Antiqua" w:cs="Book Antiqua"/>
        </w:rPr>
      </w:pPr>
    </w:p>
    <w:p w14:paraId="146C1CCC" w14:textId="77777777" w:rsidR="000C06DB" w:rsidRDefault="00E94B59">
      <w:pPr>
        <w:rPr>
          <w:rFonts w:ascii="Book Antiqua" w:eastAsia="Book Antiqua" w:hAnsi="Book Antiqua" w:cs="Book Antiqua"/>
          <w:b/>
          <w:sz w:val="26"/>
          <w:szCs w:val="26"/>
          <w:u w:val="single"/>
        </w:rPr>
      </w:pPr>
      <w:r>
        <w:rPr>
          <w:rFonts w:ascii="Book Antiqua" w:eastAsia="Book Antiqua" w:hAnsi="Book Antiqua" w:cs="Book Antiqua"/>
          <w:b/>
          <w:sz w:val="26"/>
          <w:szCs w:val="26"/>
          <w:u w:val="single"/>
        </w:rPr>
        <w:t xml:space="preserve">General Board Member </w:t>
      </w:r>
    </w:p>
    <w:p w14:paraId="2508E942" w14:textId="0D740546" w:rsidR="000C06DB" w:rsidRPr="009C4CE8" w:rsidRDefault="00E94B59" w:rsidP="009C4CE8">
      <w:pPr>
        <w:numPr>
          <w:ilvl w:val="0"/>
          <w:numId w:val="7"/>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A general board member is a student who sits on the voting board of the REI. Board members attend weekly meetings, participate in group discussions, and ultimately vote upon projects to be funded. A strong, organized, passionate, and communicative group of students is essential for bringing renewable energy and energy efficiency projects </w:t>
      </w:r>
      <w:r w:rsidR="009C4CE8">
        <w:rPr>
          <w:rFonts w:ascii="Book Antiqua" w:eastAsia="Book Antiqua" w:hAnsi="Book Antiqua" w:cs="Book Antiqua"/>
          <w:sz w:val="22"/>
          <w:szCs w:val="22"/>
        </w:rPr>
        <w:t>to</w:t>
      </w:r>
      <w:r>
        <w:rPr>
          <w:rFonts w:ascii="Book Antiqua" w:eastAsia="Book Antiqua" w:hAnsi="Book Antiqua" w:cs="Book Antiqua"/>
          <w:sz w:val="22"/>
          <w:szCs w:val="22"/>
        </w:rPr>
        <w:t xml:space="preserve"> campus.</w:t>
      </w:r>
    </w:p>
    <w:p w14:paraId="61E95A32"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50362C78"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Commitment (Time availability)</w:t>
      </w:r>
    </w:p>
    <w:p w14:paraId="4954DE8C"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Passion for renewable energy</w:t>
      </w:r>
    </w:p>
    <w:p w14:paraId="57EA6A5D"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Teamwork skills</w:t>
      </w:r>
    </w:p>
    <w:p w14:paraId="56FF52E4"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Communication skills</w:t>
      </w:r>
    </w:p>
    <w:p w14:paraId="1C1BDE41"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Willingness to learn</w:t>
      </w:r>
    </w:p>
    <w:p w14:paraId="742A2CE4"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Ideal Qualifications</w:t>
      </w:r>
    </w:p>
    <w:p w14:paraId="11091966"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Professionalism</w:t>
      </w:r>
    </w:p>
    <w:p w14:paraId="25200731"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Innovation</w:t>
      </w:r>
    </w:p>
    <w:p w14:paraId="58C0B1ED"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Organization</w:t>
      </w:r>
    </w:p>
    <w:p w14:paraId="7376A3BE"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Applicable skill</w:t>
      </w:r>
    </w:p>
    <w:p w14:paraId="29749747" w14:textId="77777777" w:rsidR="000C06DB" w:rsidRDefault="00E94B59">
      <w:pPr>
        <w:numPr>
          <w:ilvl w:val="0"/>
          <w:numId w:val="3"/>
        </w:numPr>
        <w:contextualSpacing/>
        <w:rPr>
          <w:rFonts w:ascii="Book Antiqua" w:eastAsia="Book Antiqua" w:hAnsi="Book Antiqua" w:cs="Book Antiqua"/>
          <w:sz w:val="22"/>
          <w:szCs w:val="22"/>
        </w:rPr>
      </w:pPr>
      <w:r>
        <w:rPr>
          <w:rFonts w:ascii="Book Antiqua" w:eastAsia="Book Antiqua" w:hAnsi="Book Antiqua" w:cs="Book Antiqua"/>
          <w:sz w:val="22"/>
          <w:szCs w:val="22"/>
        </w:rPr>
        <w:t>Background knowledge of renewable energy or energy efficiency</w:t>
      </w:r>
    </w:p>
    <w:p w14:paraId="78DC3DF4" w14:textId="77777777" w:rsidR="000C06DB" w:rsidRPr="009C4CE8" w:rsidRDefault="00E94B59">
      <w:pPr>
        <w:rPr>
          <w:rFonts w:ascii="Book Antiqua" w:eastAsia="Book Antiqua" w:hAnsi="Book Antiqua" w:cs="Book Antiqua"/>
          <w:sz w:val="28"/>
          <w:szCs w:val="28"/>
          <w:u w:val="single"/>
        </w:rPr>
      </w:pPr>
      <w:r w:rsidRPr="009C4CE8">
        <w:rPr>
          <w:rFonts w:ascii="Book Antiqua" w:eastAsia="Book Antiqua" w:hAnsi="Book Antiqua" w:cs="Book Antiqua"/>
          <w:sz w:val="28"/>
          <w:szCs w:val="28"/>
          <w:u w:val="single"/>
        </w:rPr>
        <w:t>Notes on the Application:</w:t>
      </w:r>
    </w:p>
    <w:p w14:paraId="59387D24" w14:textId="77777777" w:rsidR="000C06DB" w:rsidRDefault="00E94B59">
      <w:pPr>
        <w:numPr>
          <w:ilvl w:val="0"/>
          <w:numId w:val="11"/>
        </w:numPr>
        <w:contextualSpacing/>
        <w:rPr>
          <w:rFonts w:ascii="Book Antiqua" w:eastAsia="Book Antiqua" w:hAnsi="Book Antiqua" w:cs="Book Antiqua"/>
          <w:sz w:val="22"/>
          <w:szCs w:val="22"/>
        </w:rPr>
      </w:pPr>
      <w:bookmarkStart w:id="0" w:name="_GoBack"/>
      <w:bookmarkEnd w:id="0"/>
      <w:r>
        <w:rPr>
          <w:rFonts w:ascii="Book Antiqua" w:eastAsia="Book Antiqua" w:hAnsi="Book Antiqua" w:cs="Book Antiqua"/>
          <w:sz w:val="22"/>
          <w:szCs w:val="22"/>
        </w:rPr>
        <w:lastRenderedPageBreak/>
        <w:t xml:space="preserve">Submit applications to </w:t>
      </w:r>
      <w:r>
        <w:rPr>
          <w:rFonts w:ascii="Book Antiqua" w:eastAsia="Book Antiqua" w:hAnsi="Book Antiqua" w:cs="Book Antiqua"/>
          <w:sz w:val="22"/>
          <w:szCs w:val="22"/>
          <w:u w:val="single"/>
        </w:rPr>
        <w:t>rei@appstate.edu</w:t>
      </w:r>
    </w:p>
    <w:p w14:paraId="5EB32296" w14:textId="77777777" w:rsidR="000C06DB" w:rsidRDefault="000C06DB"/>
    <w:p w14:paraId="1942CC61" w14:textId="2E6A6936" w:rsidR="000C06DB" w:rsidRDefault="00E94B59">
      <w:pPr>
        <w:spacing w:line="360" w:lineRule="auto"/>
      </w:pPr>
      <w:r>
        <w:rPr>
          <w:rFonts w:ascii="Book Antiqua" w:eastAsia="Book Antiqua" w:hAnsi="Book Antiqua" w:cs="Book Antiqua"/>
        </w:rPr>
        <w:t>Nam</w:t>
      </w:r>
      <w:r w:rsidR="009C4CE8">
        <w:rPr>
          <w:rFonts w:ascii="Book Antiqua" w:eastAsia="Book Antiqua" w:hAnsi="Book Antiqua" w:cs="Book Antiqua"/>
        </w:rPr>
        <w:t xml:space="preserve">e: </w:t>
      </w:r>
      <w:r>
        <w:rPr>
          <w:rFonts w:ascii="Book Antiqua" w:eastAsia="Book Antiqua" w:hAnsi="Book Antiqua" w:cs="Book Antiqua"/>
          <w:u w:val="single"/>
        </w:rPr>
        <w:t>_________________________________________________________________</w:t>
      </w:r>
    </w:p>
    <w:p w14:paraId="32A770B1" w14:textId="4BE08E37" w:rsidR="000C06DB" w:rsidRDefault="00E94B59">
      <w:pPr>
        <w:spacing w:line="360" w:lineRule="auto"/>
      </w:pPr>
      <w:r>
        <w:rPr>
          <w:rFonts w:ascii="Book Antiqua" w:eastAsia="Book Antiqua" w:hAnsi="Book Antiqua" w:cs="Book Antiqua"/>
        </w:rPr>
        <w:t>Expected Date of Graduation:</w:t>
      </w:r>
      <w:r w:rsidR="009C4CE8">
        <w:rPr>
          <w:rFonts w:ascii="Book Antiqua" w:eastAsia="Book Antiqua" w:hAnsi="Book Antiqua" w:cs="Book Antiqua"/>
        </w:rPr>
        <w:t xml:space="preserve"> </w:t>
      </w:r>
      <w:r>
        <w:rPr>
          <w:rFonts w:ascii="Book Antiqua" w:eastAsia="Book Antiqua" w:hAnsi="Book Antiqua" w:cs="Book Antiqua"/>
          <w:u w:val="single"/>
        </w:rPr>
        <w:t>_______________________________________________</w:t>
      </w:r>
    </w:p>
    <w:p w14:paraId="5C9B0CC4" w14:textId="27B1C77A" w:rsidR="000C06DB" w:rsidRDefault="00E94B59">
      <w:pPr>
        <w:spacing w:line="360" w:lineRule="auto"/>
      </w:pPr>
      <w:r>
        <w:rPr>
          <w:rFonts w:ascii="Book Antiqua" w:eastAsia="Book Antiqua" w:hAnsi="Book Antiqua" w:cs="Book Antiqua"/>
        </w:rPr>
        <w:t>Major/Mino</w:t>
      </w:r>
      <w:r w:rsidR="009C4CE8">
        <w:rPr>
          <w:rFonts w:ascii="Book Antiqua" w:eastAsia="Book Antiqua" w:hAnsi="Book Antiqua" w:cs="Book Antiqua"/>
        </w:rPr>
        <w:t xml:space="preserve">r: </w:t>
      </w:r>
      <w:r>
        <w:rPr>
          <w:rFonts w:ascii="Book Antiqua" w:eastAsia="Book Antiqua" w:hAnsi="Book Antiqua" w:cs="Book Antiqua"/>
          <w:u w:val="single"/>
        </w:rPr>
        <w:t>___________________________________________________________</w:t>
      </w:r>
    </w:p>
    <w:p w14:paraId="4345AC92" w14:textId="0A8A1E1B" w:rsidR="000C06DB" w:rsidRDefault="00E94B59">
      <w:pPr>
        <w:spacing w:line="360" w:lineRule="auto"/>
      </w:pPr>
      <w:r>
        <w:rPr>
          <w:rFonts w:ascii="Book Antiqua" w:eastAsia="Book Antiqua" w:hAnsi="Book Antiqua" w:cs="Book Antiqua"/>
        </w:rPr>
        <w:t>Phone number</w:t>
      </w:r>
      <w:r w:rsidR="009C4CE8">
        <w:rPr>
          <w:rFonts w:ascii="Book Antiqua" w:eastAsia="Book Antiqua" w:hAnsi="Book Antiqua" w:cs="Book Antiqua"/>
        </w:rPr>
        <w:t xml:space="preserve">: </w:t>
      </w:r>
      <w:r>
        <w:rPr>
          <w:rFonts w:ascii="Book Antiqua" w:eastAsia="Book Antiqua" w:hAnsi="Book Antiqua" w:cs="Book Antiqua"/>
          <w:u w:val="single"/>
        </w:rPr>
        <w:t>___________________________________________________________</w:t>
      </w:r>
    </w:p>
    <w:p w14:paraId="62FA300F" w14:textId="4E9E2B68" w:rsidR="000C06DB" w:rsidRDefault="00E94B59">
      <w:pPr>
        <w:spacing w:line="360" w:lineRule="auto"/>
      </w:pPr>
      <w:r>
        <w:rPr>
          <w:rFonts w:ascii="Book Antiqua" w:eastAsia="Book Antiqua" w:hAnsi="Book Antiqua" w:cs="Book Antiqua"/>
        </w:rPr>
        <w:t>E-mail</w:t>
      </w:r>
      <w:r w:rsidR="009C4CE8">
        <w:rPr>
          <w:rFonts w:ascii="Book Antiqua" w:eastAsia="Book Antiqua" w:hAnsi="Book Antiqua" w:cs="Book Antiqua"/>
        </w:rPr>
        <w:t xml:space="preserve">: </w:t>
      </w:r>
      <w:r>
        <w:rPr>
          <w:rFonts w:ascii="Book Antiqua" w:eastAsia="Book Antiqua" w:hAnsi="Book Antiqua" w:cs="Book Antiqua"/>
          <w:u w:val="single"/>
        </w:rPr>
        <w:t>_________________________________________________________________</w:t>
      </w:r>
    </w:p>
    <w:p w14:paraId="3312932E" w14:textId="77777777" w:rsidR="000C06DB" w:rsidRDefault="00E94B59">
      <w:pPr>
        <w:spacing w:line="360" w:lineRule="auto"/>
        <w:rPr>
          <w:u w:val="single"/>
        </w:rPr>
      </w:pPr>
      <w:r>
        <w:rPr>
          <w:rFonts w:ascii="Book Antiqua" w:eastAsia="Book Antiqua" w:hAnsi="Book Antiqua" w:cs="Book Antiqua"/>
        </w:rPr>
        <w:t>Please indicate your availability for a ½ hour interview from the interview times listed above: ______________________________________________________________________</w:t>
      </w:r>
    </w:p>
    <w:p w14:paraId="6AA51C7B" w14:textId="39F9532F" w:rsidR="000C06DB" w:rsidRDefault="00E94B59">
      <w:pPr>
        <w:spacing w:line="276" w:lineRule="auto"/>
        <w:rPr>
          <w:rFonts w:ascii="Book Antiqua" w:eastAsia="Book Antiqua" w:hAnsi="Book Antiqua" w:cs="Book Antiqua"/>
          <w:u w:val="single"/>
        </w:rPr>
      </w:pPr>
      <w:r>
        <w:rPr>
          <w:rFonts w:ascii="Book Antiqua" w:eastAsia="Book Antiqua" w:hAnsi="Book Antiqua" w:cs="Book Antiqua"/>
          <w:u w:val="single"/>
        </w:rPr>
        <w:t>Optional:</w:t>
      </w:r>
      <w:r>
        <w:rPr>
          <w:rFonts w:ascii="Book Antiqua" w:eastAsia="Book Antiqua" w:hAnsi="Book Antiqua" w:cs="Book Antiqua"/>
        </w:rPr>
        <w:t xml:space="preserve"> Attach a 1-2 page resume at the end of your application. This is strongly encouraged as it gives us the opportunity to gather a more holistic insight into your skills.</w:t>
      </w:r>
    </w:p>
    <w:p w14:paraId="2CF908D8" w14:textId="77777777" w:rsidR="009C4CE8" w:rsidRDefault="009C4CE8">
      <w:pPr>
        <w:spacing w:line="276" w:lineRule="auto"/>
      </w:pPr>
    </w:p>
    <w:p w14:paraId="5B42938B" w14:textId="77777777" w:rsidR="000C06DB" w:rsidRDefault="00E94B59">
      <w:r>
        <w:rPr>
          <w:rFonts w:ascii="Book Antiqua" w:eastAsia="Book Antiqua" w:hAnsi="Book Antiqua" w:cs="Book Antiqua"/>
        </w:rPr>
        <w:t>Please answer the following questions (guideline on length:  total of 1 ½ - 3 pages, typed):</w:t>
      </w:r>
    </w:p>
    <w:p w14:paraId="242314D0" w14:textId="77777777" w:rsidR="000C06DB" w:rsidRDefault="000C06DB"/>
    <w:p w14:paraId="70E236D1" w14:textId="77777777" w:rsidR="000C06DB" w:rsidRDefault="000C06DB"/>
    <w:p w14:paraId="315DE62A" w14:textId="77777777" w:rsidR="000C06DB" w:rsidRDefault="00E94B59">
      <w:pPr>
        <w:numPr>
          <w:ilvl w:val="0"/>
          <w:numId w:val="9"/>
        </w:numPr>
        <w:ind w:left="540" w:hanging="360"/>
      </w:pPr>
      <w:r>
        <w:rPr>
          <w:rFonts w:ascii="Book Antiqua" w:eastAsia="Book Antiqua" w:hAnsi="Book Antiqua" w:cs="Book Antiqua"/>
          <w:b/>
          <w:sz w:val="22"/>
          <w:szCs w:val="22"/>
        </w:rPr>
        <w:t>Why do you have an interest in joining the REI?</w:t>
      </w:r>
    </w:p>
    <w:p w14:paraId="7A53A502" w14:textId="77777777" w:rsidR="000C06DB" w:rsidRDefault="000C06DB">
      <w:pPr>
        <w:ind w:left="540" w:hanging="360"/>
      </w:pPr>
    </w:p>
    <w:p w14:paraId="75EE3010" w14:textId="77777777" w:rsidR="000C06DB" w:rsidRDefault="000C06DB">
      <w:pPr>
        <w:ind w:left="540" w:hanging="360"/>
      </w:pPr>
    </w:p>
    <w:p w14:paraId="4DB6DD35" w14:textId="77777777" w:rsidR="000C06DB" w:rsidRDefault="00E94B59">
      <w:pPr>
        <w:numPr>
          <w:ilvl w:val="0"/>
          <w:numId w:val="9"/>
        </w:numPr>
        <w:ind w:left="540" w:hanging="360"/>
      </w:pPr>
      <w:r>
        <w:rPr>
          <w:rFonts w:ascii="Book Antiqua" w:eastAsia="Book Antiqua" w:hAnsi="Book Antiqua" w:cs="Book Antiqua"/>
          <w:b/>
          <w:sz w:val="22"/>
          <w:szCs w:val="22"/>
        </w:rPr>
        <w:t>What skills/talents/experiences do you have to contribute to the REI Committee?</w:t>
      </w:r>
      <w:r>
        <w:rPr>
          <w:rFonts w:ascii="Book Antiqua" w:eastAsia="Book Antiqua" w:hAnsi="Book Antiqua" w:cs="Book Antiqua"/>
          <w:b/>
          <w:sz w:val="22"/>
          <w:szCs w:val="22"/>
        </w:rPr>
        <w:br/>
      </w:r>
      <w:r>
        <w:rPr>
          <w:rFonts w:ascii="Book Antiqua" w:eastAsia="Book Antiqua" w:hAnsi="Book Antiqua" w:cs="Book Antiqua"/>
          <w:b/>
          <w:sz w:val="22"/>
          <w:szCs w:val="22"/>
        </w:rPr>
        <w:br/>
      </w:r>
    </w:p>
    <w:p w14:paraId="7B511CC8" w14:textId="77777777" w:rsidR="000C06DB" w:rsidRDefault="00E94B59">
      <w:pPr>
        <w:numPr>
          <w:ilvl w:val="0"/>
          <w:numId w:val="9"/>
        </w:numPr>
        <w:ind w:left="540" w:hanging="360"/>
        <w:rPr>
          <w:rFonts w:ascii="Book Antiqua" w:eastAsia="Book Antiqua" w:hAnsi="Book Antiqua" w:cs="Book Antiqua"/>
          <w:b/>
          <w:sz w:val="22"/>
          <w:szCs w:val="22"/>
        </w:rPr>
      </w:pPr>
      <w:r>
        <w:rPr>
          <w:rFonts w:ascii="Book Antiqua" w:eastAsia="Book Antiqua" w:hAnsi="Book Antiqua" w:cs="Book Antiqua"/>
          <w:b/>
          <w:sz w:val="22"/>
          <w:szCs w:val="22"/>
        </w:rPr>
        <w:t>Please refer to the subcommittee and position descriptions and their respective desired qualifications (</w:t>
      </w:r>
      <w:r>
        <w:rPr>
          <w:rFonts w:ascii="Book Antiqua" w:eastAsia="Book Antiqua" w:hAnsi="Book Antiqua" w:cs="Book Antiqua"/>
          <w:b/>
          <w:i/>
          <w:sz w:val="22"/>
          <w:szCs w:val="22"/>
        </w:rPr>
        <w:t>listed below</w:t>
      </w:r>
      <w:r>
        <w:rPr>
          <w:rFonts w:ascii="Book Antiqua" w:eastAsia="Book Antiqua" w:hAnsi="Book Antiqua" w:cs="Book Antiqua"/>
          <w:b/>
          <w:sz w:val="22"/>
          <w:szCs w:val="22"/>
        </w:rPr>
        <w:t>) and answer the following:</w:t>
      </w:r>
      <w:r>
        <w:rPr>
          <w:rFonts w:ascii="Book Antiqua" w:eastAsia="Book Antiqua" w:hAnsi="Book Antiqua" w:cs="Book Antiqua"/>
          <w:b/>
          <w:sz w:val="22"/>
          <w:szCs w:val="22"/>
        </w:rPr>
        <w:br/>
      </w:r>
    </w:p>
    <w:p w14:paraId="71CA1F63" w14:textId="77777777" w:rsidR="000C06DB" w:rsidRDefault="00E94B59">
      <w:pPr>
        <w:numPr>
          <w:ilvl w:val="1"/>
          <w:numId w:val="9"/>
        </w:numPr>
        <w:ind w:left="1440" w:hanging="720"/>
        <w:rPr>
          <w:rFonts w:ascii="Book Antiqua" w:eastAsia="Book Antiqua" w:hAnsi="Book Antiqua" w:cs="Book Antiqua"/>
          <w:b/>
          <w:sz w:val="22"/>
          <w:szCs w:val="22"/>
        </w:rPr>
      </w:pPr>
      <w:r>
        <w:rPr>
          <w:rFonts w:ascii="Book Antiqua" w:eastAsia="Book Antiqua" w:hAnsi="Book Antiqua" w:cs="Book Antiqua"/>
          <w:b/>
          <w:sz w:val="22"/>
          <w:szCs w:val="22"/>
        </w:rPr>
        <w:t>Which of these positions or subcommittees could you see yourself serving on or leading?</w:t>
      </w:r>
      <w:r>
        <w:rPr>
          <w:rFonts w:ascii="Book Antiqua" w:eastAsia="Book Antiqua" w:hAnsi="Book Antiqua" w:cs="Book Antiqua"/>
          <w:b/>
          <w:sz w:val="22"/>
          <w:szCs w:val="22"/>
        </w:rPr>
        <w:br/>
      </w:r>
      <w:r>
        <w:rPr>
          <w:rFonts w:ascii="Book Antiqua" w:eastAsia="Book Antiqua" w:hAnsi="Book Antiqua" w:cs="Book Antiqua"/>
          <w:b/>
          <w:sz w:val="22"/>
          <w:szCs w:val="22"/>
        </w:rPr>
        <w:br/>
      </w:r>
    </w:p>
    <w:p w14:paraId="7223072E" w14:textId="77777777" w:rsidR="000C06DB" w:rsidRDefault="00E94B59">
      <w:pPr>
        <w:numPr>
          <w:ilvl w:val="1"/>
          <w:numId w:val="9"/>
        </w:numPr>
        <w:ind w:left="1440" w:hanging="720"/>
        <w:rPr>
          <w:rFonts w:ascii="Book Antiqua" w:eastAsia="Book Antiqua" w:hAnsi="Book Antiqua" w:cs="Book Antiqua"/>
          <w:b/>
          <w:sz w:val="22"/>
          <w:szCs w:val="22"/>
        </w:rPr>
      </w:pPr>
      <w:r>
        <w:rPr>
          <w:rFonts w:ascii="Book Antiqua" w:eastAsia="Book Antiqua" w:hAnsi="Book Antiqua" w:cs="Book Antiqua"/>
          <w:b/>
          <w:sz w:val="22"/>
          <w:szCs w:val="22"/>
        </w:rPr>
        <w:t>For the selected subcommittee, which of the listed qualifications do you possess? Please choose a subset of 2-4 of these qualifications and give an example of when you have demonstrated proficiency in the past (example: I have shown leadership through my involvement with _______).</w:t>
      </w:r>
      <w:r>
        <w:rPr>
          <w:rFonts w:ascii="Book Antiqua" w:eastAsia="Book Antiqua" w:hAnsi="Book Antiqua" w:cs="Book Antiqua"/>
          <w:b/>
          <w:sz w:val="22"/>
          <w:szCs w:val="22"/>
        </w:rPr>
        <w:br/>
      </w:r>
      <w:r>
        <w:rPr>
          <w:rFonts w:ascii="Book Antiqua" w:eastAsia="Book Antiqua" w:hAnsi="Book Antiqua" w:cs="Book Antiqua"/>
          <w:b/>
          <w:sz w:val="22"/>
          <w:szCs w:val="22"/>
        </w:rPr>
        <w:br/>
      </w:r>
    </w:p>
    <w:p w14:paraId="44D77768" w14:textId="77777777" w:rsidR="000C06DB" w:rsidRDefault="00E94B59">
      <w:pPr>
        <w:numPr>
          <w:ilvl w:val="1"/>
          <w:numId w:val="9"/>
        </w:numPr>
        <w:ind w:left="1440" w:hanging="720"/>
        <w:rPr>
          <w:rFonts w:ascii="Book Antiqua" w:eastAsia="Book Antiqua" w:hAnsi="Book Antiqua" w:cs="Book Antiqua"/>
          <w:b/>
          <w:sz w:val="22"/>
          <w:szCs w:val="22"/>
        </w:rPr>
      </w:pPr>
      <w:r>
        <w:rPr>
          <w:rFonts w:ascii="Book Antiqua" w:eastAsia="Book Antiqua" w:hAnsi="Book Antiqua" w:cs="Book Antiqua"/>
          <w:b/>
          <w:sz w:val="22"/>
          <w:szCs w:val="22"/>
        </w:rPr>
        <w:t>What would success look like to you in the selected role?</w:t>
      </w:r>
      <w:r>
        <w:rPr>
          <w:rFonts w:ascii="Book Antiqua" w:eastAsia="Book Antiqua" w:hAnsi="Book Antiqua" w:cs="Book Antiqua"/>
          <w:b/>
          <w:sz w:val="22"/>
          <w:szCs w:val="22"/>
        </w:rPr>
        <w:br/>
      </w:r>
      <w:r>
        <w:rPr>
          <w:rFonts w:ascii="Book Antiqua" w:eastAsia="Book Antiqua" w:hAnsi="Book Antiqua" w:cs="Book Antiqua"/>
          <w:b/>
          <w:sz w:val="22"/>
          <w:szCs w:val="22"/>
        </w:rPr>
        <w:br/>
      </w:r>
      <w:r>
        <w:rPr>
          <w:rFonts w:ascii="Book Antiqua" w:eastAsia="Book Antiqua" w:hAnsi="Book Antiqua" w:cs="Book Antiqua"/>
          <w:b/>
          <w:sz w:val="22"/>
          <w:szCs w:val="22"/>
        </w:rPr>
        <w:br/>
      </w:r>
    </w:p>
    <w:p w14:paraId="190CA8D3" w14:textId="77777777" w:rsidR="000C06DB" w:rsidRDefault="000C06DB">
      <w:pPr>
        <w:rPr>
          <w:rFonts w:ascii="Book Antiqua" w:eastAsia="Book Antiqua" w:hAnsi="Book Antiqua" w:cs="Book Antiqua"/>
          <w:b/>
          <w:sz w:val="22"/>
          <w:szCs w:val="22"/>
          <w:u w:val="single"/>
        </w:rPr>
      </w:pPr>
    </w:p>
    <w:p w14:paraId="15B56A8A" w14:textId="77777777" w:rsidR="000C06DB" w:rsidRDefault="00E94B59">
      <w:pPr>
        <w:rPr>
          <w:rFonts w:ascii="Book Antiqua" w:eastAsia="Book Antiqua" w:hAnsi="Book Antiqua" w:cs="Book Antiqua"/>
          <w:b/>
          <w:sz w:val="28"/>
          <w:szCs w:val="28"/>
          <w:u w:val="single"/>
        </w:rPr>
      </w:pPr>
      <w:r>
        <w:rPr>
          <w:rFonts w:ascii="Book Antiqua" w:eastAsia="Book Antiqua" w:hAnsi="Book Antiqua" w:cs="Book Antiqua"/>
          <w:b/>
          <w:sz w:val="28"/>
          <w:szCs w:val="28"/>
          <w:u w:val="single"/>
        </w:rPr>
        <w:t>Who is the Ideal Renewable Energy Initiative Candidate?</w:t>
      </w:r>
    </w:p>
    <w:p w14:paraId="6BC4F956" w14:textId="77777777" w:rsidR="000C06DB" w:rsidRDefault="000C06DB">
      <w:pPr>
        <w:rPr>
          <w:rFonts w:ascii="Book Antiqua" w:eastAsia="Book Antiqua" w:hAnsi="Book Antiqua" w:cs="Book Antiqua"/>
          <w:b/>
          <w:sz w:val="20"/>
          <w:szCs w:val="20"/>
        </w:rPr>
      </w:pPr>
    </w:p>
    <w:p w14:paraId="7E9E43D6" w14:textId="5C128BC3" w:rsidR="000C06DB" w:rsidRDefault="00E94B59">
      <w:pPr>
        <w:rPr>
          <w:rFonts w:ascii="Book Antiqua" w:eastAsia="Book Antiqua" w:hAnsi="Book Antiqua" w:cs="Book Antiqua"/>
          <w:sz w:val="22"/>
          <w:szCs w:val="22"/>
        </w:rPr>
      </w:pPr>
      <w:r>
        <w:rPr>
          <w:rFonts w:ascii="Book Antiqua" w:eastAsia="Book Antiqua" w:hAnsi="Book Antiqua" w:cs="Book Antiqua"/>
          <w:b/>
          <w:sz w:val="20"/>
          <w:szCs w:val="20"/>
        </w:rPr>
        <w:t>(</w:t>
      </w:r>
      <w:r>
        <w:rPr>
          <w:rFonts w:ascii="Book Antiqua" w:eastAsia="Book Antiqua" w:hAnsi="Book Antiqua" w:cs="Book Antiqua"/>
          <w:b/>
          <w:color w:val="FF0000"/>
          <w:sz w:val="20"/>
          <w:szCs w:val="20"/>
        </w:rPr>
        <w:t>**Note</w:t>
      </w:r>
      <w:r>
        <w:rPr>
          <w:rFonts w:ascii="Book Antiqua" w:eastAsia="Book Antiqua" w:hAnsi="Book Antiqua" w:cs="Book Antiqua"/>
          <w:b/>
          <w:sz w:val="20"/>
          <w:szCs w:val="20"/>
        </w:rPr>
        <w:t>: Do not be discouraged if you do not possess the ideal qualifications for each subcommittee; the REI is an opportunity to learn as you go. However</w:t>
      </w:r>
      <w:r w:rsidR="009C4CE8">
        <w:rPr>
          <w:rFonts w:ascii="Book Antiqua" w:eastAsia="Book Antiqua" w:hAnsi="Book Antiqua" w:cs="Book Antiqua"/>
          <w:b/>
          <w:sz w:val="20"/>
          <w:szCs w:val="20"/>
        </w:rPr>
        <w:t>,</w:t>
      </w:r>
      <w:r>
        <w:rPr>
          <w:rFonts w:ascii="Book Antiqua" w:eastAsia="Book Antiqua" w:hAnsi="Book Antiqua" w:cs="Book Antiqua"/>
          <w:b/>
          <w:sz w:val="20"/>
          <w:szCs w:val="20"/>
        </w:rPr>
        <w:t xml:space="preserve"> we will strongly consider applicants who have the essential qualifications listed.)</w:t>
      </w:r>
    </w:p>
    <w:p w14:paraId="189D62A7" w14:textId="77777777" w:rsidR="000C06DB" w:rsidRDefault="000C06DB">
      <w:pPr>
        <w:rPr>
          <w:rFonts w:ascii="Book Antiqua" w:eastAsia="Book Antiqua" w:hAnsi="Book Antiqua" w:cs="Book Antiqua"/>
          <w:sz w:val="22"/>
          <w:szCs w:val="22"/>
        </w:rPr>
      </w:pPr>
    </w:p>
    <w:p w14:paraId="68DE6886" w14:textId="77777777" w:rsidR="000C06DB" w:rsidRDefault="00E94B59">
      <w:pPr>
        <w:rPr>
          <w:rFonts w:ascii="Book Antiqua" w:eastAsia="Book Antiqua" w:hAnsi="Book Antiqua" w:cs="Book Antiqua"/>
          <w:sz w:val="26"/>
          <w:szCs w:val="26"/>
          <w:u w:val="single"/>
        </w:rPr>
      </w:pPr>
      <w:r>
        <w:rPr>
          <w:rFonts w:ascii="Book Antiqua" w:eastAsia="Book Antiqua" w:hAnsi="Book Antiqua" w:cs="Book Antiqua"/>
          <w:b/>
          <w:sz w:val="26"/>
          <w:szCs w:val="26"/>
          <w:u w:val="single"/>
        </w:rPr>
        <w:t>Data Management Subcommittee</w:t>
      </w:r>
    </w:p>
    <w:p w14:paraId="375CBDF0" w14:textId="6853F86C" w:rsidR="000C06DB" w:rsidRDefault="00E94B59">
      <w:pPr>
        <w:numPr>
          <w:ilvl w:val="0"/>
          <w:numId w:val="16"/>
        </w:numPr>
        <w:contextualSpacing/>
        <w:rPr>
          <w:rFonts w:ascii="Book Antiqua" w:eastAsia="Book Antiqua" w:hAnsi="Book Antiqua" w:cs="Book Antiqua"/>
          <w:sz w:val="22"/>
          <w:szCs w:val="22"/>
        </w:rPr>
      </w:pPr>
      <w:r>
        <w:rPr>
          <w:rFonts w:ascii="Book Antiqua" w:eastAsia="Book Antiqua" w:hAnsi="Book Antiqua" w:cs="Book Antiqua"/>
          <w:sz w:val="22"/>
          <w:szCs w:val="22"/>
        </w:rPr>
        <w:lastRenderedPageBreak/>
        <w:t xml:space="preserve">The REI collects energy production data from most of its renewable energy projects. The process of data collection, storage, display, and analysis is essential to the functioning of the REI and our ability to make decisions about how to maintain current projects and how to most effectively allocate funding towards new ones. We are currently developing an in-house energy production dashboard. We need help continuing the dashboard development project, </w:t>
      </w:r>
      <w:r w:rsidR="002546CE">
        <w:rPr>
          <w:rFonts w:ascii="Book Antiqua" w:eastAsia="Book Antiqua" w:hAnsi="Book Antiqua" w:cs="Book Antiqua"/>
          <w:sz w:val="22"/>
          <w:szCs w:val="22"/>
        </w:rPr>
        <w:t>and</w:t>
      </w:r>
      <w:r>
        <w:rPr>
          <w:rFonts w:ascii="Book Antiqua" w:eastAsia="Book Antiqua" w:hAnsi="Book Antiqua" w:cs="Book Antiqua"/>
          <w:sz w:val="22"/>
          <w:szCs w:val="22"/>
        </w:rPr>
        <w:t xml:space="preserve"> with day to day data monitoring to ensure that our systems are working properly. </w:t>
      </w:r>
    </w:p>
    <w:p w14:paraId="7BEF712F"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2BD5FF7A" w14:textId="77777777" w:rsidR="000C06DB" w:rsidRDefault="00E94B59">
      <w:pPr>
        <w:numPr>
          <w:ilvl w:val="0"/>
          <w:numId w:val="8"/>
        </w:numPr>
        <w:contextualSpacing/>
        <w:rPr>
          <w:rFonts w:ascii="Book Antiqua" w:eastAsia="Book Antiqua" w:hAnsi="Book Antiqua" w:cs="Book Antiqua"/>
          <w:sz w:val="22"/>
          <w:szCs w:val="22"/>
        </w:rPr>
      </w:pPr>
      <w:r>
        <w:rPr>
          <w:rFonts w:ascii="Book Antiqua" w:eastAsia="Book Antiqua" w:hAnsi="Book Antiqua" w:cs="Book Antiqua"/>
          <w:sz w:val="22"/>
          <w:szCs w:val="22"/>
        </w:rPr>
        <w:t>Willingness to learn</w:t>
      </w:r>
    </w:p>
    <w:p w14:paraId="4BB6B845"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Ideal Qualifications (one or more of the following)</w:t>
      </w:r>
    </w:p>
    <w:p w14:paraId="3BC81DD0"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Excel </w:t>
      </w:r>
    </w:p>
    <w:p w14:paraId="072C79E0"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Python</w:t>
      </w:r>
    </w:p>
    <w:p w14:paraId="504C3A86"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SQL</w:t>
      </w:r>
    </w:p>
    <w:p w14:paraId="176E10B5"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Leadership</w:t>
      </w:r>
    </w:p>
    <w:p w14:paraId="7483A40D"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Data analysis experience</w:t>
      </w:r>
    </w:p>
    <w:p w14:paraId="79397EAE"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Knowledge of equipment monitoring</w:t>
      </w:r>
    </w:p>
    <w:p w14:paraId="2DBDD212" w14:textId="77777777" w:rsidR="000C06DB" w:rsidRDefault="000C06DB">
      <w:pPr>
        <w:rPr>
          <w:rFonts w:ascii="Book Antiqua" w:eastAsia="Book Antiqua" w:hAnsi="Book Antiqua" w:cs="Book Antiqua"/>
          <w:sz w:val="22"/>
          <w:szCs w:val="22"/>
        </w:rPr>
      </w:pPr>
    </w:p>
    <w:p w14:paraId="6630D5ED" w14:textId="77777777" w:rsidR="000C06DB" w:rsidRDefault="00E94B59">
      <w:pPr>
        <w:rPr>
          <w:rFonts w:ascii="Book Antiqua" w:eastAsia="Book Antiqua" w:hAnsi="Book Antiqua" w:cs="Book Antiqua"/>
          <w:b/>
          <w:sz w:val="26"/>
          <w:szCs w:val="26"/>
        </w:rPr>
      </w:pPr>
      <w:r>
        <w:rPr>
          <w:rFonts w:ascii="Book Antiqua" w:eastAsia="Book Antiqua" w:hAnsi="Book Antiqua" w:cs="Book Antiqua"/>
          <w:b/>
          <w:sz w:val="26"/>
          <w:szCs w:val="26"/>
          <w:u w:val="single"/>
        </w:rPr>
        <w:t>Project Management Subcommittee</w:t>
      </w:r>
    </w:p>
    <w:p w14:paraId="7A8BD9AF" w14:textId="7CDB3D81" w:rsidR="000C06DB" w:rsidRDefault="00E94B59">
      <w:pPr>
        <w:numPr>
          <w:ilvl w:val="0"/>
          <w:numId w:val="2"/>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The project management committee’s function is to discuss future, current, and ongoing projects within the committee. Projects tend to fluctuate in needs, which requires an individual with a strong desire to learn a wide range of knowledge on a variety of renewable based systems. Previous roles have included: attending meetings to review construction designs, corresponding with multiple departments on campus, developing projects based on </w:t>
      </w:r>
      <w:r w:rsidR="002546CE">
        <w:rPr>
          <w:rFonts w:ascii="Book Antiqua" w:eastAsia="Book Antiqua" w:hAnsi="Book Antiqua" w:cs="Book Antiqua"/>
          <w:sz w:val="22"/>
          <w:szCs w:val="22"/>
        </w:rPr>
        <w:t>self-developed</w:t>
      </w:r>
      <w:r>
        <w:rPr>
          <w:rFonts w:ascii="Book Antiqua" w:eastAsia="Book Antiqua" w:hAnsi="Book Antiqua" w:cs="Book Antiqua"/>
          <w:sz w:val="22"/>
          <w:szCs w:val="22"/>
        </w:rPr>
        <w:t xml:space="preserve"> and submitted project ideas, keeping tabs on ongoing projects, and delegating work when necessary.</w:t>
      </w:r>
    </w:p>
    <w:p w14:paraId="622B00B0"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26C6525B"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Professionalism</w:t>
      </w:r>
    </w:p>
    <w:p w14:paraId="21522E8C"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Organization</w:t>
      </w:r>
    </w:p>
    <w:p w14:paraId="68D08141"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Commitment</w:t>
      </w:r>
    </w:p>
    <w:p w14:paraId="21FB96FF"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Communication skills</w:t>
      </w:r>
    </w:p>
    <w:p w14:paraId="4BDC7C31"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Teamwork skills</w:t>
      </w:r>
    </w:p>
    <w:p w14:paraId="64954F8C"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Leadership</w:t>
      </w:r>
    </w:p>
    <w:p w14:paraId="4F198F57"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Ability to delegate</w:t>
      </w:r>
    </w:p>
    <w:p w14:paraId="229CE283"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“Go-getter” Mentality </w:t>
      </w:r>
    </w:p>
    <w:p w14:paraId="77AA7043"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Ideal Qualifications</w:t>
      </w:r>
    </w:p>
    <w:p w14:paraId="60A1AEC7" w14:textId="77777777" w:rsidR="000C06DB" w:rsidRDefault="00E94B59">
      <w:pPr>
        <w:numPr>
          <w:ilvl w:val="0"/>
          <w:numId w:val="5"/>
        </w:numPr>
        <w:contextualSpacing/>
        <w:rPr>
          <w:rFonts w:ascii="Book Antiqua" w:eastAsia="Book Antiqua" w:hAnsi="Book Antiqua" w:cs="Book Antiqua"/>
          <w:sz w:val="22"/>
          <w:szCs w:val="22"/>
        </w:rPr>
      </w:pPr>
      <w:r>
        <w:rPr>
          <w:rFonts w:ascii="Book Antiqua" w:eastAsia="Book Antiqua" w:hAnsi="Book Antiqua" w:cs="Book Antiqua"/>
          <w:sz w:val="22"/>
          <w:szCs w:val="22"/>
        </w:rPr>
        <w:t>Project management experience</w:t>
      </w:r>
    </w:p>
    <w:p w14:paraId="5F1471EB" w14:textId="6AC3ABE8" w:rsidR="000C06DB" w:rsidRPr="002546CE" w:rsidRDefault="00E94B59" w:rsidP="002546CE">
      <w:pPr>
        <w:numPr>
          <w:ilvl w:val="0"/>
          <w:numId w:val="5"/>
        </w:numPr>
        <w:contextualSpacing/>
        <w:rPr>
          <w:rFonts w:ascii="Book Antiqua" w:eastAsia="Book Antiqua" w:hAnsi="Book Antiqua" w:cs="Book Antiqua"/>
          <w:sz w:val="22"/>
          <w:szCs w:val="22"/>
        </w:rPr>
      </w:pPr>
      <w:r>
        <w:rPr>
          <w:rFonts w:ascii="Book Antiqua" w:eastAsia="Book Antiqua" w:hAnsi="Book Antiqua" w:cs="Book Antiqua"/>
          <w:sz w:val="22"/>
          <w:szCs w:val="22"/>
        </w:rPr>
        <w:t>Knowledge of renewable energy and related terminology</w:t>
      </w:r>
    </w:p>
    <w:p w14:paraId="2E631C43" w14:textId="77777777" w:rsidR="000C06DB" w:rsidRDefault="000C06DB">
      <w:pPr>
        <w:rPr>
          <w:rFonts w:ascii="Book Antiqua" w:eastAsia="Book Antiqua" w:hAnsi="Book Antiqua" w:cs="Book Antiqua"/>
          <w:sz w:val="22"/>
          <w:szCs w:val="22"/>
        </w:rPr>
      </w:pPr>
    </w:p>
    <w:p w14:paraId="2B4012A7" w14:textId="77777777" w:rsidR="000C06DB" w:rsidRDefault="00E94B59">
      <w:pPr>
        <w:rPr>
          <w:rFonts w:ascii="Book Antiqua" w:eastAsia="Book Antiqua" w:hAnsi="Book Antiqua" w:cs="Book Antiqua"/>
          <w:b/>
          <w:sz w:val="26"/>
          <w:szCs w:val="26"/>
        </w:rPr>
      </w:pPr>
      <w:r>
        <w:rPr>
          <w:rFonts w:ascii="Book Antiqua" w:eastAsia="Book Antiqua" w:hAnsi="Book Antiqua" w:cs="Book Antiqua"/>
          <w:b/>
          <w:sz w:val="26"/>
          <w:szCs w:val="26"/>
          <w:u w:val="single"/>
        </w:rPr>
        <w:t>Public Relations Subcommittee</w:t>
      </w:r>
    </w:p>
    <w:p w14:paraId="5418621D" w14:textId="77777777" w:rsidR="000C06DB" w:rsidRDefault="00E94B59">
      <w:pPr>
        <w:numPr>
          <w:ilvl w:val="0"/>
          <w:numId w:val="17"/>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Public relations (PR) is the management function that establishes and maintains mutually beneficial relationships between the REI and the general public. PR handles marketing, advertising, procurement of merchandise, contact tabling, REI presentations, and planning the biannual REI Forum. The REI Forum is an opportunity for the REI to showcase our work and bring together the sustainability community on our campus. </w:t>
      </w:r>
    </w:p>
    <w:p w14:paraId="4678DD62"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25D1D331"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Leadership</w:t>
      </w:r>
    </w:p>
    <w:p w14:paraId="7D9FC96D"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Communication skills</w:t>
      </w:r>
    </w:p>
    <w:p w14:paraId="75FF5780"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Organization</w:t>
      </w:r>
    </w:p>
    <w:p w14:paraId="5FCCC1E8" w14:textId="7C1E3A8E"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Event planning skills</w:t>
      </w:r>
    </w:p>
    <w:p w14:paraId="4D37DD96"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Ideal Qualifications</w:t>
      </w:r>
    </w:p>
    <w:p w14:paraId="733CAA71" w14:textId="77777777" w:rsidR="000C06DB" w:rsidRDefault="00E94B59">
      <w:pPr>
        <w:numPr>
          <w:ilvl w:val="0"/>
          <w:numId w:val="1"/>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Marketing experience </w:t>
      </w:r>
    </w:p>
    <w:p w14:paraId="7963A0EA" w14:textId="77777777" w:rsidR="000C06DB" w:rsidRDefault="00E94B59">
      <w:pPr>
        <w:numPr>
          <w:ilvl w:val="0"/>
          <w:numId w:val="1"/>
        </w:numPr>
        <w:contextualSpacing/>
        <w:rPr>
          <w:rFonts w:ascii="Book Antiqua" w:eastAsia="Book Antiqua" w:hAnsi="Book Antiqua" w:cs="Book Antiqua"/>
          <w:sz w:val="22"/>
          <w:szCs w:val="22"/>
        </w:rPr>
      </w:pPr>
      <w:r>
        <w:rPr>
          <w:rFonts w:ascii="Book Antiqua" w:eastAsia="Book Antiqua" w:hAnsi="Book Antiqua" w:cs="Book Antiqua"/>
          <w:sz w:val="22"/>
          <w:szCs w:val="22"/>
        </w:rPr>
        <w:lastRenderedPageBreak/>
        <w:t>Advertising experience</w:t>
      </w:r>
    </w:p>
    <w:p w14:paraId="7E21388D" w14:textId="19A813A7" w:rsidR="000C06DB" w:rsidRDefault="00E94B59">
      <w:pPr>
        <w:numPr>
          <w:ilvl w:val="0"/>
          <w:numId w:val="1"/>
        </w:numPr>
        <w:contextualSpacing/>
        <w:rPr>
          <w:rFonts w:ascii="Book Antiqua" w:eastAsia="Book Antiqua" w:hAnsi="Book Antiqua" w:cs="Book Antiqua"/>
          <w:sz w:val="22"/>
          <w:szCs w:val="22"/>
        </w:rPr>
      </w:pPr>
      <w:r>
        <w:rPr>
          <w:rFonts w:ascii="Book Antiqua" w:eastAsia="Book Antiqua" w:hAnsi="Book Antiqua" w:cs="Book Antiqua"/>
          <w:sz w:val="22"/>
          <w:szCs w:val="22"/>
        </w:rPr>
        <w:t>Public speaking skills</w:t>
      </w:r>
    </w:p>
    <w:p w14:paraId="5B8369B0" w14:textId="77777777" w:rsidR="000C06DB" w:rsidRDefault="00E94B59">
      <w:pPr>
        <w:numPr>
          <w:ilvl w:val="0"/>
          <w:numId w:val="1"/>
        </w:numPr>
        <w:contextualSpacing/>
        <w:rPr>
          <w:rFonts w:ascii="Book Antiqua" w:eastAsia="Book Antiqua" w:hAnsi="Book Antiqua" w:cs="Book Antiqua"/>
          <w:sz w:val="22"/>
          <w:szCs w:val="22"/>
        </w:rPr>
      </w:pPr>
      <w:r>
        <w:rPr>
          <w:rFonts w:ascii="Book Antiqua" w:eastAsia="Book Antiqua" w:hAnsi="Book Antiqua" w:cs="Book Antiqua"/>
          <w:sz w:val="22"/>
          <w:szCs w:val="22"/>
        </w:rPr>
        <w:t xml:space="preserve">Creativity </w:t>
      </w:r>
    </w:p>
    <w:p w14:paraId="5B7A7780" w14:textId="77777777" w:rsidR="000C06DB" w:rsidRDefault="000C06DB">
      <w:pPr>
        <w:rPr>
          <w:rFonts w:ascii="Book Antiqua" w:eastAsia="Book Antiqua" w:hAnsi="Book Antiqua" w:cs="Book Antiqua"/>
          <w:sz w:val="22"/>
          <w:szCs w:val="22"/>
        </w:rPr>
      </w:pPr>
    </w:p>
    <w:p w14:paraId="04475F4B" w14:textId="77777777" w:rsidR="000C06DB" w:rsidRDefault="00E94B59">
      <w:pPr>
        <w:rPr>
          <w:rFonts w:ascii="Book Antiqua" w:eastAsia="Book Antiqua" w:hAnsi="Book Antiqua" w:cs="Book Antiqua"/>
          <w:b/>
          <w:sz w:val="26"/>
          <w:szCs w:val="26"/>
        </w:rPr>
      </w:pPr>
      <w:r>
        <w:rPr>
          <w:rFonts w:ascii="Book Antiqua" w:eastAsia="Book Antiqua" w:hAnsi="Book Antiqua" w:cs="Book Antiqua"/>
          <w:b/>
          <w:sz w:val="26"/>
          <w:szCs w:val="26"/>
          <w:u w:val="single"/>
        </w:rPr>
        <w:t>Treasurer</w:t>
      </w:r>
    </w:p>
    <w:p w14:paraId="411F620A" w14:textId="77777777" w:rsidR="000C06DB" w:rsidRDefault="00E94B59">
      <w:pPr>
        <w:numPr>
          <w:ilvl w:val="0"/>
          <w:numId w:val="13"/>
        </w:numPr>
        <w:contextualSpacing/>
        <w:rPr>
          <w:rFonts w:ascii="Book Antiqua" w:eastAsia="Book Antiqua" w:hAnsi="Book Antiqua" w:cs="Book Antiqua"/>
          <w:sz w:val="22"/>
          <w:szCs w:val="22"/>
        </w:rPr>
      </w:pPr>
      <w:r>
        <w:rPr>
          <w:rFonts w:ascii="Book Antiqua" w:eastAsia="Book Antiqua" w:hAnsi="Book Antiqua" w:cs="Book Antiqua"/>
          <w:sz w:val="22"/>
          <w:szCs w:val="22"/>
        </w:rPr>
        <w:t>The treasurer serves as a point of contact between the REI and the Assistant Vice Chancellor for Finance and Operations. They are responsible for ensuring that projects get paid for and that the REI is making financially responsible decisions with its sizable annual budget of over $150,000.</w:t>
      </w:r>
    </w:p>
    <w:p w14:paraId="6C00F066"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7B135FEE"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Excel (beginner)</w:t>
      </w:r>
    </w:p>
    <w:p w14:paraId="31541670" w14:textId="77777777" w:rsidR="000C06DB" w:rsidRDefault="00E94B59">
      <w:pPr>
        <w:numPr>
          <w:ilvl w:val="0"/>
          <w:numId w:val="14"/>
        </w:numPr>
        <w:contextualSpacing/>
        <w:rPr>
          <w:rFonts w:ascii="Book Antiqua" w:eastAsia="Book Antiqua" w:hAnsi="Book Antiqua" w:cs="Book Antiqua"/>
          <w:sz w:val="22"/>
          <w:szCs w:val="22"/>
        </w:rPr>
      </w:pPr>
      <w:r>
        <w:rPr>
          <w:rFonts w:ascii="Book Antiqua" w:eastAsia="Book Antiqua" w:hAnsi="Book Antiqua" w:cs="Book Antiqua"/>
          <w:sz w:val="22"/>
          <w:szCs w:val="22"/>
        </w:rPr>
        <w:t>Organization</w:t>
      </w:r>
    </w:p>
    <w:p w14:paraId="01ED8C9A"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Ideal Qualifications</w:t>
      </w:r>
    </w:p>
    <w:p w14:paraId="11378F1E" w14:textId="77777777" w:rsidR="000C06DB" w:rsidRDefault="00E94B59">
      <w:pPr>
        <w:numPr>
          <w:ilvl w:val="0"/>
          <w:numId w:val="6"/>
        </w:numPr>
        <w:contextualSpacing/>
        <w:rPr>
          <w:rFonts w:ascii="Book Antiqua" w:eastAsia="Book Antiqua" w:hAnsi="Book Antiqua" w:cs="Book Antiqua"/>
          <w:sz w:val="22"/>
          <w:szCs w:val="22"/>
        </w:rPr>
      </w:pPr>
      <w:r>
        <w:rPr>
          <w:rFonts w:ascii="Book Antiqua" w:eastAsia="Book Antiqua" w:hAnsi="Book Antiqua" w:cs="Book Antiqua"/>
          <w:sz w:val="22"/>
          <w:szCs w:val="22"/>
        </w:rPr>
        <w:t>Knowledge of basic accounting terminology</w:t>
      </w:r>
    </w:p>
    <w:p w14:paraId="1B7A3AF5" w14:textId="77777777" w:rsidR="000C06DB" w:rsidRDefault="00E94B59">
      <w:pPr>
        <w:numPr>
          <w:ilvl w:val="0"/>
          <w:numId w:val="6"/>
        </w:numPr>
        <w:contextualSpacing/>
        <w:rPr>
          <w:rFonts w:ascii="Book Antiqua" w:eastAsia="Book Antiqua" w:hAnsi="Book Antiqua" w:cs="Book Antiqua"/>
          <w:sz w:val="22"/>
          <w:szCs w:val="22"/>
        </w:rPr>
      </w:pPr>
      <w:r>
        <w:rPr>
          <w:rFonts w:ascii="Book Antiqua" w:eastAsia="Book Antiqua" w:hAnsi="Book Antiqua" w:cs="Book Antiqua"/>
          <w:sz w:val="22"/>
          <w:szCs w:val="22"/>
        </w:rPr>
        <w:t>Experience with budgeting</w:t>
      </w:r>
    </w:p>
    <w:p w14:paraId="3B34974E" w14:textId="77777777" w:rsidR="000C06DB" w:rsidRDefault="000C06DB">
      <w:pPr>
        <w:rPr>
          <w:rFonts w:ascii="Book Antiqua" w:eastAsia="Book Antiqua" w:hAnsi="Book Antiqua" w:cs="Book Antiqua"/>
          <w:sz w:val="22"/>
          <w:szCs w:val="22"/>
        </w:rPr>
      </w:pPr>
    </w:p>
    <w:p w14:paraId="6B9D5E0E" w14:textId="77777777" w:rsidR="000C06DB" w:rsidRDefault="00E94B59">
      <w:pPr>
        <w:rPr>
          <w:rFonts w:ascii="Book Antiqua" w:eastAsia="Book Antiqua" w:hAnsi="Book Antiqua" w:cs="Book Antiqua"/>
          <w:b/>
          <w:sz w:val="26"/>
          <w:szCs w:val="26"/>
        </w:rPr>
      </w:pPr>
      <w:r>
        <w:rPr>
          <w:rFonts w:ascii="Book Antiqua" w:eastAsia="Book Antiqua" w:hAnsi="Book Antiqua" w:cs="Book Antiqua"/>
          <w:b/>
          <w:sz w:val="26"/>
          <w:szCs w:val="26"/>
          <w:u w:val="single"/>
        </w:rPr>
        <w:t>Webmaster</w:t>
      </w:r>
    </w:p>
    <w:p w14:paraId="0F2E2D4F" w14:textId="166EBAE0" w:rsidR="000C06DB" w:rsidRDefault="00E94B59">
      <w:pPr>
        <w:numPr>
          <w:ilvl w:val="0"/>
          <w:numId w:val="12"/>
        </w:numPr>
        <w:contextualSpacing/>
        <w:rPr>
          <w:rFonts w:ascii="Book Antiqua" w:eastAsia="Book Antiqua" w:hAnsi="Book Antiqua" w:cs="Book Antiqua"/>
          <w:sz w:val="22"/>
          <w:szCs w:val="22"/>
        </w:rPr>
      </w:pPr>
      <w:r>
        <w:rPr>
          <w:rFonts w:ascii="Book Antiqua" w:eastAsia="Book Antiqua" w:hAnsi="Book Antiqua" w:cs="Book Antiqua"/>
          <w:sz w:val="22"/>
          <w:szCs w:val="22"/>
        </w:rPr>
        <w:t>The webmaster is responsible for keeping the website up to date with information about new projects, upcoming events, meeting schedules, minutes, etc. The webmaster works closely with Public Relations so that the timing and content of website updates can be coordinated. The website can be updated using an intuitive graphical user interface, so coding experience is not required, however, knowledge of HTML and other web-based programming languages can be useful.</w:t>
      </w:r>
    </w:p>
    <w:p w14:paraId="798CEAAA"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2E137A17" w14:textId="77777777" w:rsidR="000C06DB" w:rsidRDefault="00E94B59">
      <w:pPr>
        <w:numPr>
          <w:ilvl w:val="0"/>
          <w:numId w:val="4"/>
        </w:numPr>
        <w:contextualSpacing/>
        <w:rPr>
          <w:rFonts w:ascii="Book Antiqua" w:eastAsia="Book Antiqua" w:hAnsi="Book Antiqua" w:cs="Book Antiqua"/>
          <w:sz w:val="22"/>
          <w:szCs w:val="22"/>
        </w:rPr>
      </w:pPr>
      <w:r>
        <w:rPr>
          <w:rFonts w:ascii="Book Antiqua" w:eastAsia="Book Antiqua" w:hAnsi="Book Antiqua" w:cs="Book Antiqua"/>
          <w:sz w:val="22"/>
          <w:szCs w:val="22"/>
        </w:rPr>
        <w:t>Creativity</w:t>
      </w:r>
    </w:p>
    <w:p w14:paraId="3C3F816C" w14:textId="77777777" w:rsidR="000C06DB" w:rsidRDefault="00E94B59">
      <w:pPr>
        <w:numPr>
          <w:ilvl w:val="0"/>
          <w:numId w:val="4"/>
        </w:numPr>
        <w:contextualSpacing/>
        <w:rPr>
          <w:rFonts w:ascii="Book Antiqua" w:eastAsia="Book Antiqua" w:hAnsi="Book Antiqua" w:cs="Book Antiqua"/>
          <w:sz w:val="22"/>
          <w:szCs w:val="22"/>
        </w:rPr>
      </w:pPr>
      <w:r>
        <w:rPr>
          <w:rFonts w:ascii="Book Antiqua" w:eastAsia="Book Antiqua" w:hAnsi="Book Antiqua" w:cs="Book Antiqua"/>
          <w:sz w:val="22"/>
          <w:szCs w:val="22"/>
        </w:rPr>
        <w:t>Innovation</w:t>
      </w:r>
    </w:p>
    <w:p w14:paraId="6B54E77F"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Ideal Qualifications</w:t>
      </w:r>
    </w:p>
    <w:p w14:paraId="3341D61E" w14:textId="77777777" w:rsidR="000C06DB" w:rsidRDefault="00E94B59">
      <w:pPr>
        <w:numPr>
          <w:ilvl w:val="0"/>
          <w:numId w:val="18"/>
        </w:numPr>
        <w:contextualSpacing/>
        <w:rPr>
          <w:rFonts w:ascii="Book Antiqua" w:eastAsia="Book Antiqua" w:hAnsi="Book Antiqua" w:cs="Book Antiqua"/>
          <w:sz w:val="22"/>
          <w:szCs w:val="22"/>
        </w:rPr>
      </w:pPr>
      <w:r>
        <w:rPr>
          <w:rFonts w:ascii="Book Antiqua" w:eastAsia="Book Antiqua" w:hAnsi="Book Antiqua" w:cs="Book Antiqua"/>
          <w:sz w:val="22"/>
          <w:szCs w:val="22"/>
        </w:rPr>
        <w:t>Webpage experience</w:t>
      </w:r>
    </w:p>
    <w:p w14:paraId="7FC014C9" w14:textId="77777777" w:rsidR="000C06DB" w:rsidRDefault="00E94B59">
      <w:pPr>
        <w:numPr>
          <w:ilvl w:val="0"/>
          <w:numId w:val="18"/>
        </w:numPr>
        <w:contextualSpacing/>
        <w:rPr>
          <w:rFonts w:ascii="Book Antiqua" w:eastAsia="Book Antiqua" w:hAnsi="Book Antiqua" w:cs="Book Antiqua"/>
          <w:sz w:val="22"/>
          <w:szCs w:val="22"/>
        </w:rPr>
      </w:pPr>
      <w:r>
        <w:rPr>
          <w:rFonts w:ascii="Book Antiqua" w:eastAsia="Book Antiqua" w:hAnsi="Book Antiqua" w:cs="Book Antiqua"/>
          <w:sz w:val="22"/>
          <w:szCs w:val="22"/>
        </w:rPr>
        <w:t>HTML experience</w:t>
      </w:r>
    </w:p>
    <w:p w14:paraId="06EA65B3" w14:textId="77777777" w:rsidR="000C06DB" w:rsidRDefault="000C06DB">
      <w:pPr>
        <w:rPr>
          <w:rFonts w:ascii="Book Antiqua" w:eastAsia="Book Antiqua" w:hAnsi="Book Antiqua" w:cs="Book Antiqua"/>
          <w:sz w:val="22"/>
          <w:szCs w:val="22"/>
        </w:rPr>
      </w:pPr>
    </w:p>
    <w:p w14:paraId="694C2F1C" w14:textId="77777777" w:rsidR="000C06DB" w:rsidRDefault="00E94B59">
      <w:pPr>
        <w:rPr>
          <w:rFonts w:ascii="Book Antiqua" w:eastAsia="Book Antiqua" w:hAnsi="Book Antiqua" w:cs="Book Antiqua"/>
          <w:b/>
          <w:sz w:val="26"/>
          <w:szCs w:val="26"/>
        </w:rPr>
      </w:pPr>
      <w:r>
        <w:rPr>
          <w:rFonts w:ascii="Book Antiqua" w:eastAsia="Book Antiqua" w:hAnsi="Book Antiqua" w:cs="Book Antiqua"/>
          <w:b/>
          <w:sz w:val="26"/>
          <w:szCs w:val="26"/>
          <w:u w:val="single"/>
        </w:rPr>
        <w:t>Secretary</w:t>
      </w:r>
    </w:p>
    <w:p w14:paraId="2AB83005" w14:textId="1B3CD17E" w:rsidR="000C06DB" w:rsidRDefault="00E94B59">
      <w:pPr>
        <w:numPr>
          <w:ilvl w:val="0"/>
          <w:numId w:val="15"/>
        </w:numPr>
        <w:contextualSpacing/>
        <w:rPr>
          <w:rFonts w:ascii="Book Antiqua" w:eastAsia="Book Antiqua" w:hAnsi="Book Antiqua" w:cs="Book Antiqua"/>
          <w:sz w:val="22"/>
          <w:szCs w:val="22"/>
        </w:rPr>
      </w:pPr>
      <w:r>
        <w:rPr>
          <w:rFonts w:ascii="Book Antiqua" w:eastAsia="Book Antiqua" w:hAnsi="Book Antiqua" w:cs="Book Antiqua"/>
          <w:sz w:val="22"/>
          <w:szCs w:val="22"/>
        </w:rPr>
        <w:t>The secretary takes weekly meeting minutes and ensures that as much of the discussion as possible gets recorded and distributed. Since the REI makes multi-thousand-dollar decisions, the secretary is vital for documenting key decisions made within the group for the reference of future members.</w:t>
      </w:r>
    </w:p>
    <w:p w14:paraId="77170A67" w14:textId="77777777" w:rsidR="000C06DB" w:rsidRDefault="00E94B59">
      <w:pPr>
        <w:rPr>
          <w:rFonts w:ascii="Book Antiqua" w:eastAsia="Book Antiqua" w:hAnsi="Book Antiqua" w:cs="Book Antiqua"/>
          <w:sz w:val="22"/>
          <w:szCs w:val="22"/>
        </w:rPr>
      </w:pPr>
      <w:r>
        <w:rPr>
          <w:rFonts w:ascii="Book Antiqua" w:eastAsia="Book Antiqua" w:hAnsi="Book Antiqua" w:cs="Book Antiqua"/>
          <w:sz w:val="22"/>
          <w:szCs w:val="22"/>
        </w:rPr>
        <w:t>Essential Qualifications</w:t>
      </w:r>
    </w:p>
    <w:p w14:paraId="49F70269" w14:textId="77777777" w:rsidR="000C06DB" w:rsidRDefault="00E94B59">
      <w:pPr>
        <w:numPr>
          <w:ilvl w:val="0"/>
          <w:numId w:val="4"/>
        </w:numPr>
        <w:contextualSpacing/>
        <w:rPr>
          <w:rFonts w:ascii="Book Antiqua" w:eastAsia="Book Antiqua" w:hAnsi="Book Antiqua" w:cs="Book Antiqua"/>
          <w:sz w:val="22"/>
          <w:szCs w:val="22"/>
        </w:rPr>
      </w:pPr>
      <w:r>
        <w:rPr>
          <w:rFonts w:ascii="Book Antiqua" w:eastAsia="Book Antiqua" w:hAnsi="Book Antiqua" w:cs="Book Antiqua"/>
          <w:sz w:val="22"/>
          <w:szCs w:val="22"/>
        </w:rPr>
        <w:t>Attention to detail</w:t>
      </w:r>
    </w:p>
    <w:p w14:paraId="24244CB0" w14:textId="77777777" w:rsidR="000C06DB" w:rsidRDefault="00E94B59">
      <w:pPr>
        <w:numPr>
          <w:ilvl w:val="0"/>
          <w:numId w:val="4"/>
        </w:numPr>
        <w:contextualSpacing/>
        <w:rPr>
          <w:rFonts w:ascii="Book Antiqua" w:eastAsia="Book Antiqua" w:hAnsi="Book Antiqua" w:cs="Book Antiqua"/>
          <w:sz w:val="22"/>
          <w:szCs w:val="22"/>
        </w:rPr>
      </w:pPr>
      <w:r>
        <w:rPr>
          <w:rFonts w:ascii="Book Antiqua" w:eastAsia="Book Antiqua" w:hAnsi="Book Antiqua" w:cs="Book Antiqua"/>
          <w:sz w:val="22"/>
          <w:szCs w:val="22"/>
        </w:rPr>
        <w:t>Skilled (fast) typing ability</w:t>
      </w:r>
    </w:p>
    <w:p w14:paraId="1F9ECDE9" w14:textId="77777777" w:rsidR="000C06DB" w:rsidRDefault="00E94B59">
      <w:pPr>
        <w:numPr>
          <w:ilvl w:val="0"/>
          <w:numId w:val="4"/>
        </w:numPr>
        <w:contextualSpacing/>
        <w:rPr>
          <w:rFonts w:ascii="Book Antiqua" w:eastAsia="Book Antiqua" w:hAnsi="Book Antiqua" w:cs="Book Antiqua"/>
          <w:sz w:val="22"/>
          <w:szCs w:val="22"/>
        </w:rPr>
      </w:pPr>
      <w:r>
        <w:rPr>
          <w:rFonts w:ascii="Book Antiqua" w:eastAsia="Book Antiqua" w:hAnsi="Book Antiqua" w:cs="Book Antiqua"/>
          <w:sz w:val="22"/>
          <w:szCs w:val="22"/>
        </w:rPr>
        <w:t>Organization</w:t>
      </w:r>
    </w:p>
    <w:p w14:paraId="2A4E328C" w14:textId="77777777" w:rsidR="000C06DB" w:rsidRDefault="000C06DB">
      <w:pPr>
        <w:rPr>
          <w:rFonts w:ascii="Book Antiqua" w:eastAsia="Book Antiqua" w:hAnsi="Book Antiqua" w:cs="Book Antiqua"/>
          <w:b/>
          <w:sz w:val="26"/>
          <w:szCs w:val="26"/>
        </w:rPr>
      </w:pPr>
    </w:p>
    <w:p w14:paraId="14F5E29A" w14:textId="77777777" w:rsidR="000C06DB" w:rsidRDefault="000C06DB">
      <w:pPr>
        <w:ind w:left="720"/>
      </w:pPr>
    </w:p>
    <w:sectPr w:rsidR="000C06DB">
      <w:headerReference w:type="even" r:id="rId9"/>
      <w:headerReference w:type="default" r:id="rId10"/>
      <w:footerReference w:type="even" r:id="rId11"/>
      <w:footerReference w:type="default" r:id="rId12"/>
      <w:headerReference w:type="first" r:id="rId13"/>
      <w:footerReference w:type="first" r:id="rId14"/>
      <w:pgSz w:w="12240" w:h="15840"/>
      <w:pgMar w:top="936" w:right="1296" w:bottom="93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58AA" w14:textId="77777777" w:rsidR="00D348FD" w:rsidRDefault="00D348FD" w:rsidP="00E87738">
      <w:r>
        <w:separator/>
      </w:r>
    </w:p>
  </w:endnote>
  <w:endnote w:type="continuationSeparator" w:id="0">
    <w:p w14:paraId="2CF099C9" w14:textId="77777777" w:rsidR="00D348FD" w:rsidRDefault="00D348FD" w:rsidP="00E8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F719" w14:textId="77777777" w:rsidR="00E87738" w:rsidRDefault="00E8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CE97" w14:textId="77777777" w:rsidR="00E87738" w:rsidRDefault="00E87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F16FC" w14:textId="77777777" w:rsidR="00E87738" w:rsidRDefault="00E8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2085E" w14:textId="77777777" w:rsidR="00D348FD" w:rsidRDefault="00D348FD" w:rsidP="00E87738">
      <w:r>
        <w:separator/>
      </w:r>
    </w:p>
  </w:footnote>
  <w:footnote w:type="continuationSeparator" w:id="0">
    <w:p w14:paraId="1F7D0550" w14:textId="77777777" w:rsidR="00D348FD" w:rsidRDefault="00D348FD" w:rsidP="00E87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7E34" w14:textId="77777777" w:rsidR="00E87738" w:rsidRDefault="00E8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1229" w14:textId="77777777" w:rsidR="00E87738" w:rsidRDefault="00E87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A94A" w14:textId="77777777" w:rsidR="00E87738" w:rsidRDefault="00E87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CA4"/>
    <w:multiLevelType w:val="multilevel"/>
    <w:tmpl w:val="8736A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33171"/>
    <w:multiLevelType w:val="multilevel"/>
    <w:tmpl w:val="D732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6A25B4"/>
    <w:multiLevelType w:val="multilevel"/>
    <w:tmpl w:val="39967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A729A"/>
    <w:multiLevelType w:val="multilevel"/>
    <w:tmpl w:val="9A94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750BCF"/>
    <w:multiLevelType w:val="multilevel"/>
    <w:tmpl w:val="7976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CD14FB"/>
    <w:multiLevelType w:val="multilevel"/>
    <w:tmpl w:val="0E7AC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C06AEB"/>
    <w:multiLevelType w:val="multilevel"/>
    <w:tmpl w:val="021C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284869"/>
    <w:multiLevelType w:val="multilevel"/>
    <w:tmpl w:val="487C4F9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15:restartNumberingAfterBreak="0">
    <w:nsid w:val="40B35AB7"/>
    <w:multiLevelType w:val="multilevel"/>
    <w:tmpl w:val="B0DEB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3C3328"/>
    <w:multiLevelType w:val="multilevel"/>
    <w:tmpl w:val="77081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494F48"/>
    <w:multiLevelType w:val="multilevel"/>
    <w:tmpl w:val="9AD41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982D10"/>
    <w:multiLevelType w:val="multilevel"/>
    <w:tmpl w:val="02B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416842"/>
    <w:multiLevelType w:val="multilevel"/>
    <w:tmpl w:val="F39A0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7B4635"/>
    <w:multiLevelType w:val="multilevel"/>
    <w:tmpl w:val="249CD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A22D20"/>
    <w:multiLevelType w:val="multilevel"/>
    <w:tmpl w:val="D36A2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9802D2"/>
    <w:multiLevelType w:val="multilevel"/>
    <w:tmpl w:val="DE341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37457E"/>
    <w:multiLevelType w:val="multilevel"/>
    <w:tmpl w:val="8C0628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A142192"/>
    <w:multiLevelType w:val="multilevel"/>
    <w:tmpl w:val="44C0F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15"/>
  </w:num>
  <w:num w:numId="4">
    <w:abstractNumId w:val="12"/>
  </w:num>
  <w:num w:numId="5">
    <w:abstractNumId w:val="0"/>
  </w:num>
  <w:num w:numId="6">
    <w:abstractNumId w:val="13"/>
  </w:num>
  <w:num w:numId="7">
    <w:abstractNumId w:val="2"/>
  </w:num>
  <w:num w:numId="8">
    <w:abstractNumId w:val="8"/>
  </w:num>
  <w:num w:numId="9">
    <w:abstractNumId w:val="7"/>
  </w:num>
  <w:num w:numId="10">
    <w:abstractNumId w:val="16"/>
  </w:num>
  <w:num w:numId="11">
    <w:abstractNumId w:val="1"/>
  </w:num>
  <w:num w:numId="12">
    <w:abstractNumId w:val="5"/>
  </w:num>
  <w:num w:numId="13">
    <w:abstractNumId w:val="17"/>
  </w:num>
  <w:num w:numId="14">
    <w:abstractNumId w:val="9"/>
  </w:num>
  <w:num w:numId="15">
    <w:abstractNumId w:val="6"/>
  </w:num>
  <w:num w:numId="16">
    <w:abstractNumId w:val="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DB"/>
    <w:rsid w:val="000C06DB"/>
    <w:rsid w:val="002546CE"/>
    <w:rsid w:val="009C4CE8"/>
    <w:rsid w:val="00D348FD"/>
    <w:rsid w:val="00E87738"/>
    <w:rsid w:val="00E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7C875"/>
  <w15:docId w15:val="{7DA98FEE-86EF-4615-99A9-0B7E36B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120"/>
      <w:outlineLvl w:val="0"/>
    </w:pPr>
    <w:rPr>
      <w:rFonts w:ascii="Liberation Sans" w:eastAsia="Liberation Sans" w:hAnsi="Liberation Sans" w:cs="Liberation Sans"/>
      <w:sz w:val="28"/>
      <w:szCs w:val="28"/>
    </w:rPr>
  </w:style>
  <w:style w:type="paragraph" w:styleId="Heading2">
    <w:name w:val="heading 2"/>
    <w:basedOn w:val="Normal"/>
    <w:next w:val="Normal"/>
    <w:pPr>
      <w:keepNext/>
      <w:keepLines/>
      <w:spacing w:before="240" w:after="120"/>
      <w:outlineLvl w:val="1"/>
    </w:pPr>
    <w:rPr>
      <w:rFonts w:ascii="Liberation Sans" w:eastAsia="Liberation Sans" w:hAnsi="Liberation Sans" w:cs="Liberation Sans"/>
      <w:sz w:val="28"/>
      <w:szCs w:val="28"/>
    </w:rPr>
  </w:style>
  <w:style w:type="paragraph" w:styleId="Heading3">
    <w:name w:val="heading 3"/>
    <w:basedOn w:val="Normal"/>
    <w:next w:val="Normal"/>
    <w:pPr>
      <w:keepNext/>
      <w:keepLines/>
      <w:spacing w:before="240" w:after="120"/>
      <w:outlineLvl w:val="2"/>
    </w:pPr>
    <w:rPr>
      <w:rFonts w:ascii="Liberation Sans" w:eastAsia="Liberation Sans" w:hAnsi="Liberation Sans" w:cs="Liberation Sans"/>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120"/>
    </w:pPr>
    <w:rPr>
      <w:rFonts w:ascii="Liberation Sans" w:eastAsia="Liberation Sans" w:hAnsi="Liberation Sans" w:cs="Liberation Sans"/>
      <w:sz w:val="28"/>
      <w:szCs w:val="28"/>
    </w:rPr>
  </w:style>
  <w:style w:type="paragraph" w:styleId="Subtitle">
    <w:name w:val="Subtitle"/>
    <w:basedOn w:val="Normal"/>
    <w:next w:val="Normal"/>
    <w:pPr>
      <w:keepNext/>
      <w:keepLines/>
      <w:spacing w:before="240" w:after="120"/>
    </w:pPr>
    <w:rPr>
      <w:rFonts w:ascii="Liberation Sans" w:eastAsia="Liberation Sans" w:hAnsi="Liberation Sans" w:cs="Liberation Sans"/>
      <w:i/>
      <w:color w:val="666666"/>
      <w:sz w:val="28"/>
      <w:szCs w:val="28"/>
    </w:rPr>
  </w:style>
  <w:style w:type="paragraph" w:styleId="Header">
    <w:name w:val="header"/>
    <w:basedOn w:val="Normal"/>
    <w:link w:val="HeaderChar"/>
    <w:uiPriority w:val="99"/>
    <w:unhideWhenUsed/>
    <w:rsid w:val="00E87738"/>
    <w:pPr>
      <w:tabs>
        <w:tab w:val="center" w:pos="4680"/>
        <w:tab w:val="right" w:pos="9360"/>
      </w:tabs>
    </w:pPr>
  </w:style>
  <w:style w:type="character" w:customStyle="1" w:styleId="HeaderChar">
    <w:name w:val="Header Char"/>
    <w:basedOn w:val="DefaultParagraphFont"/>
    <w:link w:val="Header"/>
    <w:uiPriority w:val="99"/>
    <w:rsid w:val="00E87738"/>
  </w:style>
  <w:style w:type="paragraph" w:styleId="Footer">
    <w:name w:val="footer"/>
    <w:basedOn w:val="Normal"/>
    <w:link w:val="FooterChar"/>
    <w:uiPriority w:val="99"/>
    <w:unhideWhenUsed/>
    <w:rsid w:val="00E87738"/>
    <w:pPr>
      <w:tabs>
        <w:tab w:val="center" w:pos="4680"/>
        <w:tab w:val="right" w:pos="9360"/>
      </w:tabs>
    </w:pPr>
  </w:style>
  <w:style w:type="character" w:customStyle="1" w:styleId="FooterChar">
    <w:name w:val="Footer Char"/>
    <w:basedOn w:val="DefaultParagraphFont"/>
    <w:link w:val="Footer"/>
    <w:uiPriority w:val="99"/>
    <w:rsid w:val="00E8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i.app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2018-09-07T00:19:00Z</dcterms:created>
  <dcterms:modified xsi:type="dcterms:W3CDTF">2018-09-07T00:19:00Z</dcterms:modified>
</cp:coreProperties>
</file>